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75" w:rsidRDefault="00067F75" w:rsidP="00067F75">
      <w:pPr>
        <w:shd w:val="clear" w:color="auto" w:fill="FDFDFD"/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 «Работа с изделиями и печать»</w:t>
      </w:r>
    </w:p>
    <w:p w:rsidR="00404AFB" w:rsidRPr="00C13411" w:rsidRDefault="00404AFB" w:rsidP="00067F75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Симуляция работы изделия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Эта функция полезна для моделирования того, как ваша распечатанная 3D-модель будет вести себя в зависимости от динамических нагрузок. 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AF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F99807" wp14:editId="04791B8A">
            <wp:extent cx="3705225" cy="3429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FB" w:rsidRPr="00C13411" w:rsidRDefault="00404AFB" w:rsidP="00404AFB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Нелинейные свойства материала</w:t>
      </w:r>
    </w:p>
    <w:p w:rsidR="00404AFB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Некоторые технологии 3D-печати, такие как </w:t>
      </w:r>
      <w:hyperlink r:id="rId5" w:history="1">
        <w:r w:rsidRPr="00C13411">
          <w:rPr>
            <w:rFonts w:ascii="Times New Roman" w:eastAsia="Times New Roman" w:hAnsi="Times New Roman" w:cs="Times New Roman"/>
            <w:b/>
            <w:bCs/>
            <w:color w:val="5A5A5A"/>
            <w:sz w:val="28"/>
            <w:szCs w:val="28"/>
            <w:u w:val="single"/>
            <w:lang w:eastAsia="ru-RU"/>
          </w:rPr>
          <w:t>моделирование методом послойного наплавления (FDM)</w:t>
        </w:r>
      </w:hyperlink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создают детали с нелинейными свойствами материала. </w:t>
      </w:r>
      <w:proofErr w:type="spellStart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Fusion</w:t>
      </w:r>
      <w:proofErr w:type="spellEnd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360 обладает нелинейным типом исследования деталей, которое может точно предсказать нагрузку на компонент при условии, что в него загружены правильные данные материала.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AF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9D043E4" wp14:editId="5293A941">
            <wp:extent cx="2876550" cy="2677404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0656" cy="269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FB" w:rsidRPr="00C13411" w:rsidRDefault="00404AFB" w:rsidP="00404AFB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Как подготовить модель к 3D-печати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Подготовка к 3D-печати не является слишком сложной задачей, однако есть несколько общих рекомендаций для обеспечения идеальной печати:</w:t>
      </w:r>
    </w:p>
    <w:p w:rsidR="00404AFB" w:rsidRPr="00C13411" w:rsidRDefault="00404AFB" w:rsidP="00404AFB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13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Технология печати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Сначала рассмотрим технологию 3D-печати, которая будет использоваться. Это определит тип проектных ограничений, уровни точности и требования к структуре поддержек:</w:t>
      </w:r>
    </w:p>
    <w:p w:rsidR="00404AFB" w:rsidRPr="00C13411" w:rsidRDefault="00404AFB" w:rsidP="00404AFB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Толщина стенки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Толщина стенок имеет решающее значение, поскольку детали со слишком тонкими стенками будут хрупкими и могут сломаться во время 3D-печати или последующей обработки. Минимальная рекомендуемая толщина стенок зависит от технологии печати.</w:t>
      </w:r>
    </w:p>
    <w:p w:rsidR="00404AFB" w:rsidRPr="00C13411" w:rsidRDefault="00404AFB" w:rsidP="00404AFB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Выступы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Выступы легко печатать на </w:t>
      </w:r>
      <w:hyperlink r:id="rId7" w:history="1">
        <w:r w:rsidRPr="00C13411">
          <w:rPr>
            <w:rFonts w:ascii="Times New Roman" w:eastAsia="Times New Roman" w:hAnsi="Times New Roman" w:cs="Times New Roman"/>
            <w:b/>
            <w:bCs/>
            <w:color w:val="5A5A5A"/>
            <w:sz w:val="28"/>
            <w:szCs w:val="28"/>
            <w:u w:val="single"/>
            <w:lang w:eastAsia="ru-RU"/>
          </w:rPr>
          <w:t>SLS принтерах</w:t>
        </w:r>
      </w:hyperlink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 как модель поддерживается неиспользуемым порошком. Другие </w:t>
      </w:r>
      <w:hyperlink r:id="rId8" w:history="1">
        <w:r w:rsidRPr="00C13411">
          <w:rPr>
            <w:rFonts w:ascii="Times New Roman" w:eastAsia="Times New Roman" w:hAnsi="Times New Roman" w:cs="Times New Roman"/>
            <w:color w:val="5A5A5A"/>
            <w:sz w:val="28"/>
            <w:szCs w:val="28"/>
            <w:u w:val="single"/>
            <w:lang w:eastAsia="ru-RU"/>
          </w:rPr>
          <w:t>3d технологии, такие как SLA или FDM</w:t>
        </w:r>
      </w:hyperlink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требуют наличия поддерживающих структур для выступающих частей, формируются они в </w:t>
      </w:r>
      <w:proofErr w:type="spellStart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слайсерах</w:t>
      </w:r>
      <w:proofErr w:type="spellEnd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автоматически.</w:t>
      </w:r>
    </w:p>
    <w:p w:rsidR="00404AFB" w:rsidRPr="00C13411" w:rsidRDefault="00404AFB" w:rsidP="00404AFB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Искривление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В зависимости от технологии, печать больших, объемных и плоских компонентов может привести к деформации из-за перегрева детали. В таком случае обязательно добавляйте в конструкцию, такие элементы как ребра жесткости, чтобы сделать продукт более прочным и минимизировать деформацию.</w:t>
      </w:r>
    </w:p>
    <w:p w:rsidR="00404AFB" w:rsidRPr="00C13411" w:rsidRDefault="00404AFB" w:rsidP="00404AFB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3D печать из </w:t>
      </w:r>
      <w:proofErr w:type="spellStart"/>
      <w:r w:rsidRPr="00C13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Fusion</w:t>
      </w:r>
      <w:proofErr w:type="spellEnd"/>
      <w:r w:rsidRPr="00C13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360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Если щелкнуть кнопку «Создать» в рабочей области «Дизайн», откроется меню 3D-печати, чтобы внести ряд изменений и оптимизировать модель для 3d печати, а затем отправить модель в </w:t>
      </w:r>
      <w:proofErr w:type="spellStart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слайсер</w:t>
      </w:r>
      <w:proofErr w:type="spellEnd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 3D-печати.</w:t>
      </w:r>
    </w:p>
    <w:p w:rsidR="00404AFB" w:rsidRPr="00C13411" w:rsidRDefault="00D03CDE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CD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7B3882A" wp14:editId="614DA1B0">
            <wp:extent cx="5810250" cy="7239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8443" cy="73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Меню разбито на несколько вариантов, перечисленных ниже: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E8487B" wp14:editId="56318AAC">
                <wp:extent cx="304800" cy="304800"/>
                <wp:effectExtent l="0" t="0" r="0" b="0"/>
                <wp:docPr id="3" name="Прямоугольник 3" descr="https://getfab.ru/upload/information_system_40/4/5/2/item_45211/xinformation_items_property_9805.jpg.pagespeed.ic.d4cVlWdcwB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E549C1" id="Прямоугольник 3" o:spid="_x0000_s1026" alt="https://getfab.ru/upload/information_system_40/4/5/2/item_45211/xinformation_items_property_9805.jpg.pagespeed.ic.d4cVlWdcwB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N&#10;hPoDNgMAAFI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D03CDE" w:rsidRPr="00D03CDE">
        <w:rPr>
          <w:noProof/>
          <w:lang w:eastAsia="ru-RU"/>
        </w:rPr>
        <w:t xml:space="preserve"> </w:t>
      </w:r>
      <w:r w:rsidR="00D03CDE" w:rsidRPr="00D03CD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7515642" wp14:editId="2A1A4D65">
            <wp:extent cx="2400300" cy="3095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FB" w:rsidRPr="00C13411" w:rsidRDefault="00404AFB" w:rsidP="00404AFB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Выбор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опция позволяет пользователю выбрать модель для 3D-печати.</w:t>
      </w:r>
    </w:p>
    <w:p w:rsidR="00404AFB" w:rsidRPr="00C13411" w:rsidRDefault="00404AFB" w:rsidP="00404AFB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13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Предварительный просмотр сетки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флажок показывает сетку 3d модели.</w:t>
      </w:r>
    </w:p>
    <w:p w:rsidR="00404AFB" w:rsidRPr="00C13411" w:rsidRDefault="00404AFB" w:rsidP="00404AFB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Количество треугольников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 функция показывает количество отдельных треугольников (полигонов), которые составляют поверхность модели. Более высокое разрешение увеличит их число.</w:t>
      </w:r>
    </w:p>
    <w:p w:rsidR="00404AFB" w:rsidRPr="00C13411" w:rsidRDefault="00404AFB" w:rsidP="00404AFB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Разрешение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Этот параметр позволяет выбрать один из трех предопределенных параметров разрешения: низкий, средний и высокий. Оно определяет общее количество треугольников, используемых в модели. Существует также пользовательская опция, которая позволяет дополнительно улучшать сетку на основе определенных параметров:</w:t>
      </w:r>
    </w:p>
    <w:p w:rsidR="00404AFB" w:rsidRPr="00C13411" w:rsidRDefault="001703C9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3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74D6DAF" wp14:editId="2FF22869">
            <wp:extent cx="3267075" cy="2162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FB" w:rsidRPr="00C13411" w:rsidRDefault="00404AFB" w:rsidP="00404AFB">
      <w:pPr>
        <w:shd w:val="clear" w:color="auto" w:fill="FDFDFD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3d печать</w:t>
      </w:r>
    </w:p>
    <w:p w:rsidR="00404AFB" w:rsidRPr="00C13411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Fusion</w:t>
      </w:r>
      <w:proofErr w:type="spellEnd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360 позволяет отправлять модель в ряд утилит для 3D-печати, таких как </w:t>
      </w:r>
      <w:proofErr w:type="spellStart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Meshmixer</w:t>
      </w:r>
      <w:proofErr w:type="spellEnd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 </w:t>
      </w:r>
      <w:proofErr w:type="spellStart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Formlabs</w:t>
      </w:r>
      <w:proofErr w:type="spellEnd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PreForm</w:t>
      </w:r>
      <w:proofErr w:type="spellEnd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3D-печати. </w:t>
      </w:r>
    </w:p>
    <w:p w:rsidR="00404AFB" w:rsidRPr="00C13411" w:rsidRDefault="001703C9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3C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A58CF47" wp14:editId="3B8B9AD9">
            <wp:extent cx="5810250" cy="323200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3952" cy="323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FB" w:rsidRDefault="00404AFB" w:rsidP="00404AFB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Fusion</w:t>
      </w:r>
      <w:proofErr w:type="spellEnd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360 экспортирует модель в виде файла STL в соответствии с выбранными параметрами. Этот файл STL затем может быть загружен в любой </w:t>
      </w:r>
      <w:proofErr w:type="spellStart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слайсер</w:t>
      </w:r>
      <w:proofErr w:type="spellEnd"/>
      <w:r w:rsidRPr="00C13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 3D-принтера.</w:t>
      </w:r>
    </w:p>
    <w:p w:rsidR="00404AFB" w:rsidRDefault="001703C9" w:rsidP="001703C9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03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346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резентация на тему: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6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</w:t>
      </w:r>
      <w:r w:rsidR="00346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пластиков для печати на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-принтере. </w:t>
      </w:r>
      <w:r w:rsidR="00346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ывод, какой из пластиков предпочтителен</w:t>
      </w:r>
      <w:r w:rsidR="00346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54F3" w:rsidRDefault="003B54F3" w:rsidP="001703C9">
      <w:pPr>
        <w:shd w:val="clear" w:color="auto" w:fill="FDFDFD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исполнения – 12.04.2020 </w:t>
      </w:r>
    </w:p>
    <w:p w:rsidR="003B54F3" w:rsidRDefault="003B54F3" w:rsidP="001703C9">
      <w:pPr>
        <w:shd w:val="clear" w:color="auto" w:fill="FDFDFD"/>
        <w:spacing w:after="15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Связь </w:t>
      </w:r>
      <w:hyperlink r:id="rId13" w:history="1">
        <w:r w:rsidRPr="005409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https://chat.whatsapp.com/J6I3uvkPHKaApQJHKxUndp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</w:p>
    <w:sectPr w:rsidR="003B54F3" w:rsidSect="0063464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FB"/>
    <w:rsid w:val="00067F75"/>
    <w:rsid w:val="001703C9"/>
    <w:rsid w:val="00217408"/>
    <w:rsid w:val="0034639B"/>
    <w:rsid w:val="003B54F3"/>
    <w:rsid w:val="00404AFB"/>
    <w:rsid w:val="007149BE"/>
    <w:rsid w:val="00D0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4B13"/>
  <w15:chartTrackingRefBased/>
  <w15:docId w15:val="{0A134588-BF4F-4134-9277-D8D834DD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FB"/>
  </w:style>
  <w:style w:type="paragraph" w:styleId="1">
    <w:name w:val="heading 1"/>
    <w:basedOn w:val="a"/>
    <w:link w:val="10"/>
    <w:uiPriority w:val="9"/>
    <w:qFormat/>
    <w:rsid w:val="00404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B5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fab.ru/post/45940/" TargetMode="External"/><Relationship Id="rId13" Type="http://schemas.openxmlformats.org/officeDocument/2006/relationships/hyperlink" Target="https://chat.whatsapp.com/J6I3uvkPHKaApQJHKxUn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tfab.ru/post/45976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://getfab.ru/post/45940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Антонина Кулешова</cp:lastModifiedBy>
  <cp:revision>6</cp:revision>
  <dcterms:created xsi:type="dcterms:W3CDTF">2020-04-04T09:44:00Z</dcterms:created>
  <dcterms:modified xsi:type="dcterms:W3CDTF">2020-04-05T16:21:00Z</dcterms:modified>
</cp:coreProperties>
</file>